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57" w:rsidRDefault="006D4757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noProof/>
          <w:color w:val="000000"/>
          <w:sz w:val="21"/>
          <w:szCs w:val="21"/>
          <w:shd w:val="clear" w:color="auto" w:fill="FFFFCC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Бочкова МН\Pictures\2018-04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18-04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57" w:rsidRDefault="006D4757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6D4757" w:rsidRDefault="006D4757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 xml:space="preserve">Муниципальное бюджетное общеобразовательное учреждение «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Татарско-Бурнашевская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средняя общеобразовательная школа»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tbl>
      <w:tblPr>
        <w:tblW w:w="0" w:type="auto"/>
        <w:jc w:val="center"/>
        <w:tblInd w:w="-12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1"/>
        <w:gridCol w:w="1515"/>
        <w:gridCol w:w="1951"/>
      </w:tblGrid>
      <w:tr w:rsidR="0044284C" w:rsidRPr="0067466A" w:rsidTr="0044284C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</w:p>
        </w:tc>
      </w:tr>
      <w:tr w:rsidR="0044284C" w:rsidRPr="0067466A" w:rsidTr="0044284C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Педагогическим советом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(протокол от 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 апреля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г. № 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5)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 МБОУ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Татарско-Бурнашевская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СОШ»</w:t>
            </w:r>
          </w:p>
        </w:tc>
      </w:tr>
      <w:tr w:rsidR="0044284C" w:rsidRPr="0067466A" w:rsidTr="0044284C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</w:t>
            </w: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С.М.Бочков</w:t>
            </w:r>
          </w:p>
        </w:tc>
      </w:tr>
      <w:tr w:rsidR="0044284C" w:rsidRPr="0067466A" w:rsidTr="0044284C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 апреля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44284C" w:rsidRPr="0067466A" w:rsidTr="0044284C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Отчет о результатах </w:t>
      </w:r>
      <w:proofErr w:type="spell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самообследования</w:t>
      </w:r>
      <w:proofErr w:type="spellEnd"/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Муниципального бюджетного общеобразовательного учреждения «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Татарско-Бурнашевская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средняя общеобразовательная школа»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за 20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17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год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Аналитическая часть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0"/>
        <w:gridCol w:w="7290"/>
      </w:tblGrid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образовательной</w:t>
            </w:r>
            <w:proofErr w:type="gramEnd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муниципальное бюджетное общеобразовательное учреждение «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Татарско-Бурнашевская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Верхнеуслонского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муниципальеного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района Республики Татарстан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Бочков Сергей Михайлович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422579,РТ,Верхнеуслонский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район,с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.Т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атарское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Бурнашево,ул.Школьная,д7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8(843)793-62-14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44284C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 w:eastAsia="ru-RU"/>
              </w:rPr>
              <w:t>nat.bur@mail.ru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44284C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Муниципальное образование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Верхнеуслонский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муниципальный район Республики Татарстан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1985 год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0614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26.11.2015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№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7541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серия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 Л 01 №0003496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Свидетельство о </w:t>
            </w:r>
            <w:proofErr w:type="gramStart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государственной</w:t>
            </w:r>
            <w:proofErr w:type="gramEnd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21.12.2016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№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4099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серия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</w:t>
            </w:r>
            <w:proofErr w:type="gramStart"/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</w:t>
            </w:r>
            <w:proofErr w:type="gramEnd"/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01 № 0001212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; срок действия: до </w:t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</w:p>
          <w:p w:rsidR="0044284C" w:rsidRPr="0067466A" w:rsidRDefault="0044284C" w:rsidP="00061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="000614D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июня 2023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</w:tr>
      <w:tr w:rsidR="0044284C" w:rsidRPr="0067466A" w:rsidTr="0044284C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4284C" w:rsidRPr="000614D8" w:rsidRDefault="000614D8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Муниципальное бюджетное общеобразовательное учреждение «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Татарско-Бурнашевская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средняя общеобразовательная школа»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Татарстан(далее школа)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расположена в </w:t>
      </w:r>
      <w:proofErr w:type="spellStart"/>
      <w:proofErr w:type="gram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spellEnd"/>
      <w:proofErr w:type="gram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центре села Татарское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Бурнашево</w:t>
      </w:r>
      <w:proofErr w:type="spellEnd"/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 Большинство сем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ей обучающихся проживают в </w:t>
      </w:r>
      <w:proofErr w:type="spellStart"/>
      <w:proofErr w:type="gram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spellEnd"/>
      <w:proofErr w:type="gram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собственных домах типовой постройки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-99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проце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нт(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рядом со Школой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) и 1 процент в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близлежайшем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селе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Исаково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4284C" w:rsidRPr="000614D8" w:rsidRDefault="0044284C" w:rsidP="00061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="000614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среднего общего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>образования. Также Школа реализует образовательные программы дополнительного образования детей и взрослых.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II. Система управления организацией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Управление осуществляется на принципах единоначалия и самоуправления.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Органы управления, действующие в Школе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8"/>
        <w:gridCol w:w="7382"/>
      </w:tblGrid>
      <w:tr w:rsidR="0044284C" w:rsidRPr="0067466A" w:rsidTr="000614D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Наименование органа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Функции</w:t>
            </w:r>
          </w:p>
        </w:tc>
      </w:tr>
      <w:tr w:rsidR="0044284C" w:rsidRPr="0067466A" w:rsidTr="000614D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общее руководство Школой</w:t>
            </w:r>
          </w:p>
        </w:tc>
      </w:tr>
      <w:tr w:rsidR="0044284C" w:rsidRPr="0067466A" w:rsidTr="000614D8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Осуществляет текущее руководство образовательной деятельностью Школы, в том числе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рассматривает вопросы: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развития образовательных услуг;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регламентации образовательных отношений;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разработки образовательных программ;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4284C" w:rsidRPr="0067466A" w:rsidTr="000614D8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Общее собрание работников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числе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изменений и дополнений к ним;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образовательной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 и связаны с правами и обязанностями работников;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разрешать конфликтные ситуации между работниками и администрацией образовательной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организации;</w:t>
            </w:r>
          </w:p>
          <w:p w:rsidR="0044284C" w:rsidRPr="0067466A" w:rsidRDefault="0044284C" w:rsidP="0044284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вносить предложения по корректировке плана мероприятий организации, совершенствованию ее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работы и развитию материальной базы</w:t>
            </w:r>
          </w:p>
        </w:tc>
      </w:tr>
      <w:tr w:rsidR="000614D8" w:rsidRPr="0067466A" w:rsidTr="000614D8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614D8" w:rsidRPr="0067466A" w:rsidRDefault="0058423E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Родительский комитет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614D8" w:rsidRDefault="000614D8" w:rsidP="000614D8">
            <w:pPr>
              <w:spacing w:after="120" w:line="240" w:lineRule="auto"/>
              <w:rPr>
                <w:rStyle w:val="a8"/>
                <w:rFonts w:ascii="Times New Roman" w:hAnsi="Times New Roman" w:cs="Times New Roman"/>
                <w:b w:val="0"/>
                <w:i/>
                <w:color w:val="1D1D1D"/>
                <w:shd w:val="clear" w:color="auto" w:fill="E3C281"/>
              </w:rPr>
            </w:pPr>
            <w:r w:rsidRPr="000614D8">
              <w:rPr>
                <w:rStyle w:val="a8"/>
                <w:rFonts w:ascii="Times New Roman" w:hAnsi="Times New Roman" w:cs="Times New Roman"/>
                <w:b w:val="0"/>
                <w:i/>
                <w:color w:val="1D1D1D"/>
                <w:shd w:val="clear" w:color="auto" w:fill="E3C281"/>
              </w:rPr>
              <w:t>Координация действия всех звеньев цепи, которая обеспечивает успешность учебного и воспитательного процессов для подрастающего поколения.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D1D1D"/>
                <w:sz w:val="20"/>
                <w:szCs w:val="20"/>
                <w:lang w:eastAsia="ru-RU"/>
              </w:rPr>
              <w:lastRenderedPageBreak/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осуществляет контроль качества питания и соблюдения санитарных норм во всех школьных помещениях;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имеет право выступать с предложениями об изменениях в организации учебно-воспитательного процесса (например, о замене учителей-предметников в том или ином классе) на общешкольных собраниях;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составляет обращения в органы местного управления о предоставлении той или иной помощи учебному заведению;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выбирает способ поощрения талантливых школьников, а также оказывает помощь неблагополучным детям;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координирует работу всех членов родительских комитетов классов;</w:t>
            </w:r>
          </w:p>
          <w:p w:rsidR="000614D8" w:rsidRPr="000614D8" w:rsidRDefault="000614D8" w:rsidP="000614D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организует регулярные беседы с родителями о правах и обязанностях школьников, а также обо всех юридических нюансах, касающихся обучения в школе.</w:t>
            </w:r>
          </w:p>
          <w:p w:rsidR="000614D8" w:rsidRPr="000614D8" w:rsidRDefault="000614D8" w:rsidP="000614D8">
            <w:pPr>
              <w:pBdr>
                <w:bottom w:val="single" w:sz="6" w:space="0" w:color="95783B"/>
              </w:pBdr>
              <w:shd w:val="clear" w:color="auto" w:fill="E3C281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hd w:val="clear" w:color="auto" w:fill="FFFFCC"/>
                <w:lang w:eastAsia="ru-RU"/>
              </w:rPr>
            </w:pPr>
          </w:p>
        </w:tc>
      </w:tr>
      <w:tr w:rsidR="0044284C" w:rsidRPr="0067466A" w:rsidTr="000614D8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общих гуманитарных и социально-экономических дисциплин;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proofErr w:type="spellStart"/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естественно-научных</w:t>
      </w:r>
      <w:proofErr w:type="spellEnd"/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 математических дисциплин;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объединение педагогов начального образования.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III. Оценка образовательной деятельности</w:t>
      </w:r>
    </w:p>
    <w:p w:rsidR="0044284C" w:rsidRPr="00DD2769" w:rsidRDefault="0044284C" w:rsidP="00DD2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Образовательная деятельность в Школе организуется в соответствии с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6" w:anchor="/document/99/902389617/http: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Федеральным законом от 29.12.2012 № 273-ФЗ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«Об образовании в Российской Федерации», ФГОС начального общего, основного общего и среднего общего образования,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7" w:anchor="/document/99/902256369/" w:history="1">
        <w:proofErr w:type="spellStart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СанПиН</w:t>
        </w:r>
        <w:proofErr w:type="spellEnd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2.4.2.2821-10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44284C" w:rsidRPr="00DD2769" w:rsidRDefault="0044284C" w:rsidP="00DD2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8" w:anchor="/document/99/902180656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ФГОС НОО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9" w:anchor="/document/99/902254916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ФГОС ООО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0" w:anchor="/document/99/902350579/" w:history="1">
        <w:r w:rsidRPr="0067466A">
          <w:rPr>
            <w:rFonts w:ascii="Courier New" w:eastAsia="Times New Roman" w:hAnsi="Courier New" w:cs="Courier New"/>
            <w:i/>
            <w:iCs/>
            <w:color w:val="147900"/>
            <w:sz w:val="21"/>
            <w:szCs w:val="21"/>
            <w:lang w:eastAsia="ru-RU"/>
          </w:rPr>
          <w:t>ФГОС СОО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Воспитательная работа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Развитие воспитательной системы в школ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е-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непрерывный процесс совместного творческого поиска всех педагогов, благодаря которому школа приобретает своё лицо.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Воспитательная система строится в соответствии </w:t>
      </w:r>
      <w:proofErr w:type="gramStart"/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с</w:t>
      </w:r>
      <w:proofErr w:type="gramEnd"/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законом «Об образовании в Российской Федерации»;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Федеральным законом «Об основных гарантиях прав ребёнка в Российской Федерации»;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Концепцией модернизации российского образования на период 2020 года.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Воспитательная система в школе охватывает весь педагогический процесс, интегрируя: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Учебные занятия;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Внеурочную жизнь детей;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Разнообразные виды деятельности;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- Общение за пределами школы, в социуме.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Воспитательная деятельность включает следующие виды: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Познавательную;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Игровую;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Спортивную;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Творческую;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Коммуникативную;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Досуговую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Общественно-организаторскую;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Профориентационную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Системный подход к воспитанию реализуется через связь внеурочной деятельности с учебным процессом.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Важнейшей составляющей педагогического процесса является личностно ориентированное воспитание, при котором происходит развитие и саморазвитие личностных каче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ств шк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>ольников.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Реализация ведущих программ: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Духовно-нравственное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развития и воспитания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учущихся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начальной школы»»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«Программа воспитания и социализации»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«Движение»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Что касается социально – нравственного направления, то ставились задачи: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от воспитания любви к родной школе, к отчему краю – к формированию гражданского самопознания, ответственность за судьбу Родины;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формирование гуманистических отношений к окружающему миру, приобщение к общечеловеческим ценностям;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формирование самосознания, становление активной жизненной позиции.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Основные виды деятельности: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Тематические классные часы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«Символы России»; «Я и мои права»; «Уроки мужества»; и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т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.д</w:t>
      </w:r>
      <w:proofErr w:type="spellEnd"/>
      <w:proofErr w:type="gramEnd"/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Участие в акции «Живи родник»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«Забота о птицах»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«Я гражданин России»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«Зарница»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«Долг. Честь. Родина»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«Молодёжь против наркотиков»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Шефская помощь ветеранам войны и труда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Благоустройство памятника «Погибшим воинам»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Конкурсы: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«Лучший класс года» 10кл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Торжественные линейки: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знаний;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Победы;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памяти.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Сбор материала для школьного музея.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Показатели деятельности: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Критерием оценки деятельности педагогического коллектива в этом направлении является устойчивый положительный характер школьников, проявляющийся в полезной жизнедеятельности.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Успешно осуществляется программа «Отечество». В поисковую работу включились все классные коллективы. Приоритетными направлениями краеведения в школе является историческое, экологическое, литературное, географическое. Неотъемлемой частью патриотической работы является проведение «Вахты Памяти», праздничных встреч с ветеранами Вов, операция «Рассвет», «Обелиск», «Забота». Отрадно отметить, что эта работа становится все более эффективной, неформальной.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селе сохранилось тимуровское движение, проводится эстафета памяти, облагораживание памятных мест, развивается школьный музей.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В этом году больше внимания стали уделять экологии села, что очень отрадно. Активно проводится акция «День леса», «Чистый берег». Учащимися школы и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педколлективом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создан </w:t>
      </w: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проект «Школьный дендрарий», который воплотился в жизнь. Большую помощь в наведении порядка  пожилым оказывают ребята 5-11 классов. Воспитание экологической культуры - одно из главных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направлений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как классных руководителей, так и руководителей кружков. Каждый месяц учащиеся школы принимают участие в мероприятиях, конкурсах поделок, рисунков о природных богатствах нашего края.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Больше внимания в этом году обращается на правовое воспитание детей и подростков. В своей работе классные руководители планируют беседы по правам и обязанностям детей, по Конвенции о правах ребенка.</w:t>
      </w:r>
    </w:p>
    <w:p w:rsidR="007E378C" w:rsidRPr="007E378C" w:rsidRDefault="007E378C" w:rsidP="007E37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на высоком уровне ведётся спортивно – оздоровительная работа.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Задачи: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Формирование стремления к здоровому образу жизни, к физическому развитию.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Осознание здоровья как одной из главных жизненных ценностей.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Виды деятельности: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Акция «Молодёжь против наркотиков»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-Районные конкурсы: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«Зарница».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Соревнования по  лёгкой  атлетике и лыжным гонкам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-Школьные соревнования: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-Лёгкая атлетика (кросс)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-Фестиваль баскетбола;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футбол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-Праздник «В здоровом теле – здоровый дух».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-Цикл классных часов «Поговорим о здоровье».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</w:t>
      </w:r>
      <w:r w:rsidRPr="007E378C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созданы условия для сохранения физического, психического и нравственного здоровья учащихся, посещающих спортивные секции.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bCs/>
          <w:i/>
          <w:lang w:eastAsia="ru-RU"/>
        </w:rPr>
        <w:t>В следующем учебном году: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Необходимо усилить работу по воспитанию негативного отношения к вредным привычкам.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Программа дополнительного образования включает следующие направления деятельности: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Естественно – эстетическое направление;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Социально педагогическое направление;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Туристско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–краеведческое направление;</w:t>
      </w:r>
    </w:p>
    <w:p w:rsid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Физкультурно-спортивное направление.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lang w:eastAsia="ru-RU"/>
        </w:rPr>
        <w:t>Дополнительное образование.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работает 9 объединений, в которых 60 учащиеся пользуются услугами дополнительного образования, что составило 100% от общего числа учащихся школы, некоторые дети ходят в несколько кружков.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Охват учащихся дополнительного образования по году обучения: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tbl>
      <w:tblPr>
        <w:tblW w:w="58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6"/>
        <w:gridCol w:w="1969"/>
        <w:gridCol w:w="1931"/>
      </w:tblGrid>
      <w:tr w:rsidR="007E378C" w:rsidRPr="007E378C" w:rsidTr="00F017F3">
        <w:trPr>
          <w:tblCellSpacing w:w="0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Начальная школа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Среднее звено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Старшее звено</w:t>
            </w:r>
          </w:p>
        </w:tc>
      </w:tr>
      <w:tr w:rsidR="007E378C" w:rsidRPr="007E378C" w:rsidTr="00F017F3">
        <w:trPr>
          <w:tblCellSpacing w:w="0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0E1312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  <w:r w:rsidR="007E378C"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учащихся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0E1312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  <w:r w:rsidR="007E378C"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учащихся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6 учащихся</w:t>
            </w:r>
          </w:p>
        </w:tc>
      </w:tr>
    </w:tbl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Руководители ориентируются на индивидуальные особенности учащихся.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Важно не только обогатить детей дополнительными знаниями, но и сформировать умение работать коллективно, воспитать культуру и этику общения. В условиях групповой творческой работы дополнительного образования это происходит естественно и непринуждённо.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Дополнительное образование не только дополняет основное образование, но нередко становится основой его частью, продолжая и расширяя культурное пространство школы.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Пути дальнейшего развития дополнительного образования: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- Изучение интересов, запросов школьников с учётом мнения родителей.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Организация открытых смотров – конкурсов ОДО.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Разработка и внедрение новых технологий обучения и воспитания, ориентированных на творческое саморазвитие личности.</w:t>
      </w:r>
    </w:p>
    <w:p w:rsid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Возрождение национальных традиций в образовании и воспитании.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lang w:eastAsia="ru-RU"/>
        </w:rPr>
        <w:t>Работа самоуправления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 Уже не первый год в школе работают органы ученического самоуправления.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Задачи: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  <w:proofErr w:type="gramEnd"/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Функции: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организационная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представительская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информационно-пропагандистская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методическая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Основные направления работы: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- Участие в районных, областных конкурсах ученического самоуправления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обучение активов классов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праздники, концерты, часы общения.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спортивно развлекательные мероприятия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-мониторинг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взаимодействие с районным советом старшеклассников,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администрацией школы, сельской администрацией, советом ветеранов.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По итогам анкетирования 86% школьников удовлетворены результатами деятельности совета старшеклассников. 67% учащихся испытывают ощущение собственной необходимости и полезности от процесса своей деятельности.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Самоуправление предоставляет учащимся согласно Закону РФ «Об образовании» право на участие наравне с родителями и педагогами в принятии решений и осуществлении деятельности, определяющей динамику позитивного развития школы, улучшение состояния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учебн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-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воспитательного процесса.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Рекомендации: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Создавать в воспитательной практике ситуации успеха, благоприятные для свободного проявления личности учащегося и преодоления его пассивности.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Совершенствовать отношения в системе «Ученическое самоуправление – педагогический коллектив».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Работа с родителями: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Задачи:</w:t>
      </w:r>
    </w:p>
    <w:tbl>
      <w:tblPr>
        <w:tblW w:w="73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6"/>
        <w:gridCol w:w="2458"/>
        <w:gridCol w:w="2446"/>
      </w:tblGrid>
      <w:tr w:rsidR="007E378C" w:rsidRPr="007E378C" w:rsidTr="00F017F3">
        <w:trPr>
          <w:trHeight w:val="311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Повышение </w:t>
            </w:r>
            <w:proofErr w:type="spellStart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психолог</w:t>
            </w:r>
            <w:proofErr w:type="gramStart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</w:t>
            </w:r>
            <w:proofErr w:type="spellEnd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</w:t>
            </w:r>
            <w:proofErr w:type="gramEnd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педагогических знаний родителей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Вовлечение родителей и общественности в воспитательный процесс 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Вовлечение родителей и общественности в управление школы</w:t>
            </w:r>
          </w:p>
        </w:tc>
      </w:tr>
      <w:tr w:rsidR="007E378C" w:rsidRPr="007E378C" w:rsidTr="00F017F3">
        <w:trPr>
          <w:trHeight w:val="323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Родительские лектории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Совместные творческие дела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Совет школы</w:t>
            </w:r>
          </w:p>
        </w:tc>
      </w:tr>
      <w:tr w:rsidR="007E378C" w:rsidRPr="007E378C" w:rsidTr="00F017F3">
        <w:trPr>
          <w:trHeight w:val="323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Открытые уроки и внеклассные дела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Помощь в укреплении материально – технической базы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Общешкольный родительский комитет</w:t>
            </w:r>
          </w:p>
        </w:tc>
      </w:tr>
      <w:tr w:rsidR="007E378C" w:rsidRPr="007E378C" w:rsidTr="00F017F3">
        <w:trPr>
          <w:trHeight w:val="323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Индивидуальные консультации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Совместные с детьми родительские собрания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Классные родительские собрания</w:t>
            </w:r>
          </w:p>
        </w:tc>
      </w:tr>
      <w:tr w:rsidR="007E378C" w:rsidRPr="007E378C" w:rsidTr="00F017F3">
        <w:trPr>
          <w:trHeight w:val="323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Консультации психолога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Родительские инициативы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</w:tr>
      <w:tr w:rsidR="007E378C" w:rsidRPr="007E378C" w:rsidTr="00F017F3">
        <w:trPr>
          <w:trHeight w:val="311"/>
          <w:tblCellSpacing w:w="0" w:type="dxa"/>
        </w:trPr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Семинары, практикумы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8C" w:rsidRPr="007E378C" w:rsidRDefault="007E378C" w:rsidP="00F0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</w:tr>
    </w:tbl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Приобщение семьи к процессу воспитания детей и подростков, способствующее укреплению связи семьи и школы в интересах развития ребёнка.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Развитие системы получения родителями профессиональной помощи в деле воспитания детей.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Школа заинтересована в тесном сотрудничестве с семьёй. Так как процесс развития личности ребёнка наиболее эффективно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осуществляется в сотворчестве родителей, педагогов, самих детей.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Многие родители вместе с детьми и классными руководителями живут одной жизнью, объединены едиными воспитательными целями. Это даёт свои положительные результаты. </w:t>
      </w: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Например, вовлечение родителей в совместную деятельность с детьми на уровне класса даёт хорошую возможность для роста учащихся в личном плане – ребята с удовольствием включаются в классные, а затем и в общественные мероприятия, начинают проявлять себя в самоуправлении школы.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Рекомендации: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Вовлечение родителей в деятельность системы дополнительного образования.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Вовлечение родителей в деятельность органов общешкольного ученического самоуправления.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Методическое объединение классных руководителей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Методическое объединение классных руководителей в 2016–2017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учебном году распространяло новую практику работы в пространстве воспитательной системы « Развитие творческой личности через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гражданско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–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па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>триотическое воспитание, нравственное, эстетическое воспитание».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Для этого были обобщены: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методическое объединение классных руководителей;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внутришкольный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контроль;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аналитико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- диагностическая деятельность.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Задачи на следующий год: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Воспитать личность на основе педагогической поддержки с учётом индивидуального развития каждого ученика.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Развивать творческие способности учащихся в учебно-воспитательной деятельности по различным направлениям.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Разработать методы помощи родителям в организации конструктивного взаимодействия с ребёнком.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b/>
          <w:bCs/>
          <w:i/>
          <w:lang w:eastAsia="ru-RU"/>
        </w:rPr>
        <w:t>Взаимодействие семьи и школы</w:t>
      </w:r>
      <w:r w:rsidRPr="007E378C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Эффективность воспитательной работы во многом зависит от взаимодействия школы и семьи. В прошедшем учебном  году совершенствовались традиционные формы работы с родителями и складывались новые.  Совет школы решал важнейшие вопросы: укрепление материальной базы школы,  вопросы безопасности учащихся. В классах работают родительские комитеты. Родители помогают организовывать поездки и экскурсии учащихся в театры, на выставки и на предприятия. Оказывают содействие с транспортом.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За прошедший учебный год было проведено 4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общешкольных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собрания. </w:t>
      </w:r>
    </w:p>
    <w:p w:rsidR="007E378C" w:rsidRPr="007E378C" w:rsidRDefault="007E378C" w:rsidP="007E37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Родительские собрания в классах проводятся классными руководителями регулярно один раз в четверть. Темы разнообразны: «Психологические особенности учащихся»,  «Проблемы воспитания в семье»,  «Как научить ребенка учиться», «Профилактика вредных привычек»,  «Адаптация учащихся», «Формирование осознанного выбора», «Питание ребенка», «Профилактика вредных привычек», «Профилактика правонарушений».</w:t>
      </w:r>
    </w:p>
    <w:p w:rsidR="007E378C" w:rsidRDefault="007E378C" w:rsidP="007E37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IV. Содержание и качество подготовки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Статистика показателей за 2014–2017 годы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3591"/>
        <w:gridCol w:w="1308"/>
        <w:gridCol w:w="1308"/>
        <w:gridCol w:w="1308"/>
        <w:gridCol w:w="1308"/>
      </w:tblGrid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№ </w:t>
            </w:r>
            <w:proofErr w:type="spellStart"/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</w:t>
            </w:r>
            <w:proofErr w:type="spellEnd"/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2014–2015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2015–2016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2016–2017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2017–2018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</w:tr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Количество детей, обучавшихся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конец учебного года (для 2017–2018 – </w:t>
            </w:r>
            <w:proofErr w:type="gramEnd"/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 конец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2017 года),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58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Количество учеников, оставленных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–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среднем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школу с аттестатом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7E378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44284C" w:rsidRPr="0067466A" w:rsidTr="0044284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0E1312" w:rsidRDefault="0044284C" w:rsidP="000E1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Профильного и углубленного обучения в Школе нет.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Краткий анализ динамики результатов успеваемости и качества знаний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освоения учащимися программ начального общего образования по показателю «успеваемость» в 2017 учебном году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tbl>
      <w:tblPr>
        <w:tblW w:w="953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6"/>
        <w:gridCol w:w="752"/>
        <w:gridCol w:w="624"/>
        <w:gridCol w:w="545"/>
        <w:gridCol w:w="200"/>
        <w:gridCol w:w="956"/>
        <w:gridCol w:w="570"/>
        <w:gridCol w:w="1131"/>
        <w:gridCol w:w="708"/>
        <w:gridCol w:w="421"/>
        <w:gridCol w:w="347"/>
        <w:gridCol w:w="563"/>
        <w:gridCol w:w="347"/>
        <w:gridCol w:w="1054"/>
        <w:gridCol w:w="290"/>
        <w:gridCol w:w="200"/>
      </w:tblGrid>
      <w:tr w:rsidR="0044284C" w:rsidRPr="0067466A" w:rsidTr="004F5355">
        <w:trPr>
          <w:gridAfter w:val="1"/>
          <w:wAfter w:w="200" w:type="dxa"/>
        </w:trPr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 успевают</w:t>
            </w:r>
          </w:p>
        </w:tc>
        <w:tc>
          <w:tcPr>
            <w:tcW w:w="172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условно</w:t>
            </w:r>
          </w:p>
        </w:tc>
      </w:tr>
      <w:tr w:rsidR="0044284C" w:rsidRPr="0067466A" w:rsidTr="004F5355">
        <w:trPr>
          <w:gridAfter w:val="1"/>
          <w:wAfter w:w="200" w:type="dxa"/>
        </w:trPr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13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84C" w:rsidRPr="0067466A" w:rsidTr="004F5355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и «4» и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4F5355" w:rsidRPr="0067466A" w:rsidTr="004F53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F53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F53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F53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64,6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F5355">
        <w:tc>
          <w:tcPr>
            <w:tcW w:w="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2017 году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 xml:space="preserve">результатами освоения учащимися программ начального общего образования по показателю «успеваемость» в 2016 году, то можно </w:t>
      </w:r>
    </w:p>
    <w:p w:rsidR="0044284C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br/>
        <w:t>отметить, что процент учащихся, окончивших на «4» и «5», вырос на 2,6 процента (в 2016 был 50,4%), процент учащихся, окончивших на «5»,вырос на 2,5 процента (в 2016 – 12,5%).</w:t>
      </w:r>
    </w:p>
    <w:p w:rsidR="004F5355" w:rsidRPr="004F5355" w:rsidRDefault="004F5355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освоения учащимися программ основного общего образования по показателю «успеваемость» в 2017 году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737"/>
        <w:gridCol w:w="622"/>
        <w:gridCol w:w="514"/>
        <w:gridCol w:w="1383"/>
        <w:gridCol w:w="403"/>
        <w:gridCol w:w="1216"/>
        <w:gridCol w:w="525"/>
        <w:gridCol w:w="589"/>
        <w:gridCol w:w="358"/>
        <w:gridCol w:w="590"/>
        <w:gridCol w:w="359"/>
        <w:gridCol w:w="895"/>
        <w:gridCol w:w="459"/>
      </w:tblGrid>
      <w:tr w:rsidR="0044284C" w:rsidRPr="0067466A" w:rsidTr="00474F6A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1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успевают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условно</w:t>
            </w:r>
          </w:p>
        </w:tc>
      </w:tr>
      <w:tr w:rsidR="0044284C" w:rsidRPr="0067466A" w:rsidTr="00474F6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13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84C" w:rsidRPr="0067466A" w:rsidTr="00474F6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«4» и «5»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4F5355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F5355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F5355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74F6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24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F5355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74F6A"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освоения программ среднего общего образования обучающимися 10, 11 классов по показателю «успеваемость» в 2017 году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"/>
        <w:gridCol w:w="670"/>
        <w:gridCol w:w="533"/>
        <w:gridCol w:w="448"/>
        <w:gridCol w:w="1100"/>
        <w:gridCol w:w="591"/>
        <w:gridCol w:w="1145"/>
        <w:gridCol w:w="502"/>
        <w:gridCol w:w="508"/>
        <w:gridCol w:w="323"/>
        <w:gridCol w:w="508"/>
        <w:gridCol w:w="323"/>
        <w:gridCol w:w="783"/>
        <w:gridCol w:w="419"/>
        <w:gridCol w:w="361"/>
        <w:gridCol w:w="572"/>
      </w:tblGrid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Сменили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форму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обучения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отметками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</w:tr>
      <w:tr w:rsidR="00474F6A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74F6A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74F6A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58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74F6A" w:rsidRPr="0067466A" w:rsidRDefault="00474F6A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4284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74F6A" w:rsidRDefault="00474F6A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74F6A" w:rsidRDefault="00474F6A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74F6A" w:rsidRDefault="00474F6A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4284C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>Результаты сдачи ЕГЭ 2017 года</w:t>
      </w:r>
    </w:p>
    <w:tbl>
      <w:tblPr>
        <w:tblW w:w="10917" w:type="dxa"/>
        <w:tblInd w:w="-7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00"/>
        <w:gridCol w:w="1228"/>
        <w:gridCol w:w="1134"/>
        <w:gridCol w:w="1276"/>
        <w:gridCol w:w="1559"/>
        <w:gridCol w:w="1560"/>
        <w:gridCol w:w="1560"/>
      </w:tblGrid>
      <w:tr w:rsidR="00F017F3" w:rsidRPr="00F017F3" w:rsidTr="00F017F3">
        <w:trPr>
          <w:trHeight w:val="431"/>
        </w:trPr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Класс/предмет</w:t>
            </w:r>
          </w:p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11 ЕГЭ </w:t>
            </w:r>
          </w:p>
        </w:tc>
        <w:tc>
          <w:tcPr>
            <w:tcW w:w="2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2017</w:t>
            </w:r>
          </w:p>
        </w:tc>
      </w:tr>
      <w:tr w:rsidR="00F017F3" w:rsidRPr="00F017F3" w:rsidTr="00F017F3">
        <w:trPr>
          <w:trHeight w:val="861"/>
        </w:trPr>
        <w:tc>
          <w:tcPr>
            <w:tcW w:w="2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Значения </w:t>
            </w:r>
          </w:p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школы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школы</w:t>
            </w:r>
          </w:p>
        </w:tc>
      </w:tr>
      <w:tr w:rsidR="00F017F3" w:rsidRPr="00F017F3" w:rsidTr="00F017F3">
        <w:trPr>
          <w:trHeight w:val="43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73,0</w:t>
            </w:r>
          </w:p>
        </w:tc>
      </w:tr>
      <w:tr w:rsidR="00F017F3" w:rsidRPr="00F017F3" w:rsidTr="00F017F3">
        <w:trPr>
          <w:trHeight w:val="43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52,08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55,68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66,0</w:t>
            </w:r>
          </w:p>
        </w:tc>
      </w:tr>
      <w:tr w:rsidR="00F017F3" w:rsidRPr="00F017F3" w:rsidTr="00F017F3">
        <w:trPr>
          <w:trHeight w:val="845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57,27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7F3" w:rsidRPr="00F017F3" w:rsidTr="00F017F3">
        <w:trPr>
          <w:trHeight w:val="44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56,70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57,0</w:t>
            </w:r>
          </w:p>
        </w:tc>
      </w:tr>
      <w:tr w:rsidR="00F017F3" w:rsidRPr="00F017F3" w:rsidTr="00F017F3">
        <w:trPr>
          <w:trHeight w:val="44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7F3" w:rsidRPr="00F017F3" w:rsidTr="00F017F3">
        <w:trPr>
          <w:trHeight w:val="441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F017F3" w:rsidRPr="00F017F3" w:rsidRDefault="00F017F3" w:rsidP="00F0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17F3" w:rsidRPr="0067466A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44284C" w:rsidRPr="00F017F3" w:rsidRDefault="0044284C" w:rsidP="00F017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2017 году результаты ЕГЭ улучшились по сравнению с 2016 годом. </w:t>
      </w:r>
      <w:proofErr w:type="gramStart"/>
      <w:r w:rsidR="00F017F3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овысился средний тестовый бал (с </w:t>
      </w:r>
      <w:r w:rsidR="00F017F3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70,6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до 7</w:t>
      </w:r>
      <w:r w:rsidR="00F017F3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3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</w:t>
      </w:r>
      <w:r w:rsidR="00F017F3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по русскому языку, по физике с 56,7 до 57)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  <w:proofErr w:type="gramEnd"/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сдачи ОГЭ 2017 года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1129"/>
        <w:gridCol w:w="1644"/>
        <w:gridCol w:w="1644"/>
        <w:gridCol w:w="1644"/>
        <w:gridCol w:w="1644"/>
      </w:tblGrid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Сдавали всего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«3»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Русский язык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44284C" w:rsidRPr="0067466A" w:rsidTr="000E1312">
        <w:trPr>
          <w:trHeight w:val="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="000E13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E1312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1312" w:rsidRPr="0067466A" w:rsidRDefault="000E1312" w:rsidP="004428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44284C" w:rsidRPr="0067466A" w:rsidTr="0044284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2017 году обучающиеся показали стабильно хорошие результаты ОГЭ. Увеличилось количество обучающихся, которые получили «4» и «5», </w:t>
      </w:r>
    </w:p>
    <w:p w:rsidR="0044284C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F017F3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F017F3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F017F3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F017F3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F017F3" w:rsidRPr="0067466A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V. </w:t>
      </w:r>
      <w:proofErr w:type="spell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Востребованность</w:t>
      </w:r>
      <w:proofErr w:type="spellEnd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 выпускников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"/>
        <w:gridCol w:w="585"/>
        <w:gridCol w:w="815"/>
        <w:gridCol w:w="815"/>
        <w:gridCol w:w="1559"/>
        <w:gridCol w:w="585"/>
        <w:gridCol w:w="1001"/>
        <w:gridCol w:w="1559"/>
        <w:gridCol w:w="1066"/>
        <w:gridCol w:w="795"/>
      </w:tblGrid>
      <w:tr w:rsidR="0044284C" w:rsidRPr="0067466A" w:rsidTr="004428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Средняя школа</w:t>
            </w:r>
          </w:p>
        </w:tc>
      </w:tr>
      <w:tr w:rsidR="0044284C" w:rsidRPr="0067466A" w:rsidTr="004428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Перешли в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10-й класс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Перешли в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10-й класс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Поступили в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профессионал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ьную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Поступили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Поступили в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профессионал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ьную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Устроились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Пошли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срочную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 xml:space="preserve">службу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призыву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F017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F017F3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44284C" w:rsidRPr="0067466A" w:rsidTr="0044284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2017 году 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остается стабильным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число выпускников 9-го класса, которые продолжили обучение в других общеобразовательных организациях региона. </w:t>
      </w:r>
    </w:p>
    <w:p w:rsidR="0044284C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>Количество выпускников, поступающих в ВУЗ, стабильно растет по сравнению с общим количеством выпускников 11-го класса.</w:t>
      </w:r>
    </w:p>
    <w:p w:rsidR="00F017F3" w:rsidRPr="00F017F3" w:rsidRDefault="00F017F3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VI. Оценка </w:t>
      </w:r>
      <w:proofErr w:type="gram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Школе утверждено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1" w:anchor="/document/118/3028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положение о внутренней системе оценки качества образования</w:t>
        </w:r>
      </w:hyperlink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от 17.09.2016. По итогам оценки качества образования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</w:p>
    <w:p w:rsidR="0044284C" w:rsidRPr="003E78FE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 xml:space="preserve">2017 году выявлено, что уровень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метапредметных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результатов соответствуют среднему уровню,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сформированность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личностных результатов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высокая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По результатам анкетирования 2017 года выявлено, что количество родителей, которые удовлетворены качеством образования в Школе, – </w:t>
      </w:r>
    </w:p>
    <w:p w:rsidR="0044284C" w:rsidRPr="0067466A" w:rsidRDefault="0044284C" w:rsidP="00CB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VII. Оценка кадрового обеспечения</w:t>
      </w:r>
    </w:p>
    <w:p w:rsidR="0044284C" w:rsidRPr="00CB796E" w:rsidRDefault="0044284C" w:rsidP="00CB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На период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самообследования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в Школе работают 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педагога, из них 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вн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утренних совместителей. Из них 14 человек с высшим педагогическим образованием, 2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а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мею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т среднее 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специальное образование.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2017 году аттестацию прошли 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3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человека – на первую квалификационную категори</w:t>
      </w:r>
      <w:r w:rsidR="00CB79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ю, 1 человек на высшую категорию.</w:t>
      </w:r>
    </w:p>
    <w:p w:rsidR="0044284C" w:rsidRPr="00CB796E" w:rsidRDefault="0044284C" w:rsidP="00CB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Основные принципы кадровой политики направлены: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на сохранение, укрепление и развитие кадрового потенциала;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повышения уровня квалификации персонала.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необходимо констатировать следующее: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 xml:space="preserve">− 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>выпускников;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кадровый потенциал Школы динамично развивается на основе целенаправленной работы по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2" w:anchor="/document/16/401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повышению квалификации педагогов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VIII. Оценка учебно-методического и библиотечно-информационного обеспечения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Общая характеристика: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объем библиотечного фонда – </w:t>
      </w:r>
      <w:r w:rsidR="003E78FE" w:rsidRPr="003E78FE">
        <w:rPr>
          <w:rFonts w:ascii="Times New Roman" w:hAnsi="Times New Roman" w:cs="Times New Roman"/>
          <w:i/>
        </w:rPr>
        <w:t>7285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единица;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книгообеспеченность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100 процентов;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обращаемость – 3578 единиц в год;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объем учебного фонда – </w:t>
      </w:r>
      <w:r w:rsidR="003E78FE" w:rsidRPr="003E78FE">
        <w:t xml:space="preserve">2074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единица.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Фонд библиотеки формируется за счет федерального, </w:t>
      </w:r>
      <w:r w:rsidR="003E78F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республиканского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местного бюджета.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"/>
        <w:gridCol w:w="186"/>
        <w:gridCol w:w="186"/>
        <w:gridCol w:w="186"/>
      </w:tblGrid>
      <w:tr w:rsidR="0044284C" w:rsidRPr="0067466A" w:rsidTr="0044284C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CB796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4284C" w:rsidRPr="003E78FE" w:rsidRDefault="00CB796E" w:rsidP="003E7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Ф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онд библиотеки соответствует требованиям ФГОС, учебники фонда входят в федеральный перечень, утвержденный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13" w:anchor="/document/99/499087774/" w:history="1">
        <w:r w:rsidR="0044284C"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приказом </w:t>
        </w:r>
        <w:proofErr w:type="spellStart"/>
        <w:r w:rsidR="0044284C"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Минобрнауки</w:t>
        </w:r>
        <w:proofErr w:type="spellEnd"/>
        <w:r w:rsidR="0044284C"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от 31.03.2014 № 253</w:t>
        </w:r>
      </w:hyperlink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Средний уровень посещаемости библиотеки – </w:t>
      </w:r>
      <w:r w:rsidR="003E78F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 в день.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На официальном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4" w:anchor="/document/16/2227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сайте школы</w:t>
        </w:r>
      </w:hyperlink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есть страница библиотеки с информацией о работе и проводимых мероприятиях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5" w:anchor="/document/16/38785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библиотеки Школы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44284C" w:rsidRPr="003E78FE" w:rsidRDefault="0044284C" w:rsidP="003E7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основе деятельности библиотеки лежит Положение о библиотеке и Правила пользования библиотекой.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 Деятельность библиотеки осуществляется по намеченному перспективному плану.</w:t>
      </w:r>
    </w:p>
    <w:p w:rsidR="003E78FE" w:rsidRPr="003E78FE" w:rsidRDefault="003E78FE" w:rsidP="003E78FE">
      <w:pPr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 xml:space="preserve">Библиотека оснащена одним компьютером, принтером, имеется выход в Интернет, локальная сеть, электронная почта,  электронный каталог, электронные учебники и т.д.). </w:t>
      </w:r>
      <w:proofErr w:type="gramEnd"/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Школьная библиотека представляет информацию, имеющую фундаментальное                          значение для успешной деятельности в нашем мире, который все больше строится на информатизации и знаниях. Школьная библиотека вооружает учащихся навыками непрерывного самообразования и развивает воображение, помогая им стать ответственными гражданами.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Регулярно ведется работа по формированию библиотечного фонда: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>Изучается состав фондов и их использование, ведется работа с перспективными          библиографическими изданиями (прайс-листы, каталоги издания, тематические планы издательств, перечни учебников и учебных изданий (пособий), рекомендованных Министерством образования РФ.</w:t>
      </w:r>
      <w:proofErr w:type="gramEnd"/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ноябре месяце проводится инвентаризация фонда учебников. В декабре-январе              месяце от учителей-предметников собирается информация по использованию учебников в следующем учебном году. На основании вышеуказанной информации составляется предварительный отчет по обеспеченности на следующий учебный год.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>Из вышеуказанных цифр формируется заказ на учебники для следующего учебного года. Заказ составляется в соответствии с Федеральным перечнем учебников, рекомендованным Министерством образования РФ. Соблюдается преемственность в использовании учебников.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20</w:t>
      </w:r>
      <w:r>
        <w:rPr>
          <w:rFonts w:ascii="Times New Roman" w:hAnsi="Times New Roman" w:cs="Times New Roman"/>
          <w:i/>
        </w:rPr>
        <w:t>16</w:t>
      </w:r>
      <w:r w:rsidRPr="003E78FE">
        <w:rPr>
          <w:rFonts w:ascii="Times New Roman" w:hAnsi="Times New Roman" w:cs="Times New Roman"/>
          <w:i/>
        </w:rPr>
        <w:t>-2014</w:t>
      </w:r>
      <w:r>
        <w:rPr>
          <w:rFonts w:ascii="Times New Roman" w:hAnsi="Times New Roman" w:cs="Times New Roman"/>
          <w:i/>
        </w:rPr>
        <w:t>7</w:t>
      </w:r>
      <w:r w:rsidRPr="003E78FE">
        <w:rPr>
          <w:rFonts w:ascii="Times New Roman" w:hAnsi="Times New Roman" w:cs="Times New Roman"/>
          <w:i/>
        </w:rPr>
        <w:t>учебном году процент обеспеченности учащихся учебниками – 100%,</w:t>
      </w:r>
      <w:r>
        <w:rPr>
          <w:rFonts w:ascii="Times New Roman" w:hAnsi="Times New Roman" w:cs="Times New Roman"/>
          <w:i/>
        </w:rPr>
        <w:t>.</w:t>
      </w:r>
      <w:r w:rsidRPr="003E78FE">
        <w:rPr>
          <w:rFonts w:ascii="Times New Roman" w:hAnsi="Times New Roman" w:cs="Times New Roman"/>
          <w:i/>
        </w:rPr>
        <w:t>Книжный фонд библиотеки составляет  7285 экземпляров, в том числе: учебники – 2074 экземпляров, учебно-методическая литература – 926 экземпляров, художественная и научно-популярная литература – 4285 экземпляров, справочная литература – 908 экземпляров. Пополнение и обновление учебн</w:t>
      </w:r>
      <w:r>
        <w:rPr>
          <w:rFonts w:ascii="Times New Roman" w:hAnsi="Times New Roman" w:cs="Times New Roman"/>
          <w:i/>
        </w:rPr>
        <w:t>о-методической литературы в 2016-2017</w:t>
      </w:r>
      <w:r w:rsidRPr="003E78FE">
        <w:rPr>
          <w:rFonts w:ascii="Times New Roman" w:hAnsi="Times New Roman" w:cs="Times New Roman"/>
          <w:i/>
        </w:rPr>
        <w:t xml:space="preserve"> учебном году составило 12,4%.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помощь учебному процессу оформляются постоянные книжные выставки:</w:t>
      </w:r>
    </w:p>
    <w:p w:rsidR="003E78FE" w:rsidRPr="003E78FE" w:rsidRDefault="003E78FE" w:rsidP="003E78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3E78FE">
        <w:rPr>
          <w:rFonts w:ascii="Times New Roman" w:hAnsi="Times New Roman" w:cs="Times New Roman"/>
          <w:i/>
        </w:rPr>
        <w:t>профориентационная</w:t>
      </w:r>
      <w:proofErr w:type="spellEnd"/>
      <w:r w:rsidRPr="003E78FE">
        <w:rPr>
          <w:rFonts w:ascii="Times New Roman" w:hAnsi="Times New Roman" w:cs="Times New Roman"/>
          <w:i/>
        </w:rPr>
        <w:t xml:space="preserve"> тематика, где представлены книги, знакомящие с новинками поступления в книжный фонд библиотеки, с литературой по ЕГЭ, справочная литература </w:t>
      </w:r>
      <w:proofErr w:type="gramStart"/>
      <w:r w:rsidRPr="003E78FE">
        <w:rPr>
          <w:rFonts w:ascii="Times New Roman" w:hAnsi="Times New Roman" w:cs="Times New Roman"/>
          <w:i/>
        </w:rPr>
        <w:t>для</w:t>
      </w:r>
      <w:proofErr w:type="gramEnd"/>
      <w:r w:rsidRPr="003E78FE">
        <w:rPr>
          <w:rFonts w:ascii="Times New Roman" w:hAnsi="Times New Roman" w:cs="Times New Roman"/>
          <w:i/>
        </w:rPr>
        <w:t xml:space="preserve"> поступающих в Вузы:</w:t>
      </w:r>
    </w:p>
    <w:p w:rsidR="003E78FE" w:rsidRPr="003E78FE" w:rsidRDefault="003E78FE" w:rsidP="003E78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военная тематика, где представлены книги о Великой Отечественной войне.</w:t>
      </w:r>
    </w:p>
    <w:p w:rsidR="003E78FE" w:rsidRPr="003E78FE" w:rsidRDefault="003E78FE" w:rsidP="003E78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краеведческая тематика, где представлена </w:t>
      </w:r>
      <w:proofErr w:type="gramStart"/>
      <w:r w:rsidRPr="003E78FE">
        <w:rPr>
          <w:rFonts w:ascii="Times New Roman" w:hAnsi="Times New Roman" w:cs="Times New Roman"/>
          <w:i/>
        </w:rPr>
        <w:t>литература</w:t>
      </w:r>
      <w:proofErr w:type="gramEnd"/>
      <w:r w:rsidRPr="003E78FE">
        <w:rPr>
          <w:rFonts w:ascii="Times New Roman" w:hAnsi="Times New Roman" w:cs="Times New Roman"/>
          <w:i/>
        </w:rPr>
        <w:t xml:space="preserve"> знакомящая с родным краем;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По мере необходимости оформляются выставки к праздничным датам, к юбилеям    писателей, к разным мероприятиям.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Проводятся обзоры литературы и беседы: 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у учащихся элементов нравственной культуры, таких как доброта, сострадание, вежливость, терпимость, стремление понимать друг друга.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бережного отношения к природе, окружающему миру, книги о природе Татарстана, о жителях  родного края, оказана помощь в подготовке и проведении недели биологии и экологии и праздника «День Земли».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Были использованы книги по культуре речи и правилам поведения, по этике и эстетике, книги помогающие родителям и воспитателям найти правильное решение во    взаимоотношениях с детьми.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Оказывается методическая помощь в подборе материала и проведении школьных праздников, предметных недель.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Большое внимание уделяется индивидуальной работе:</w:t>
      </w:r>
    </w:p>
    <w:p w:rsidR="003E78FE" w:rsidRPr="003E78FE" w:rsidRDefault="003E78FE" w:rsidP="003E78F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проводятся рекомендательные беседы при выдаче книг;</w:t>
      </w:r>
    </w:p>
    <w:p w:rsidR="003E78FE" w:rsidRPr="003E78FE" w:rsidRDefault="003E78FE" w:rsidP="003E78F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беседы о </w:t>
      </w:r>
      <w:proofErr w:type="gramStart"/>
      <w:r w:rsidRPr="003E78FE">
        <w:rPr>
          <w:rFonts w:ascii="Times New Roman" w:hAnsi="Times New Roman" w:cs="Times New Roman"/>
          <w:i/>
        </w:rPr>
        <w:t>прочитанном</w:t>
      </w:r>
      <w:proofErr w:type="gramEnd"/>
      <w:r w:rsidRPr="003E78FE">
        <w:rPr>
          <w:rFonts w:ascii="Times New Roman" w:hAnsi="Times New Roman" w:cs="Times New Roman"/>
          <w:i/>
        </w:rPr>
        <w:t>, обмен мнениями нескольких читателей;</w:t>
      </w:r>
    </w:p>
    <w:p w:rsidR="003E78FE" w:rsidRPr="003E78FE" w:rsidRDefault="003E78FE" w:rsidP="003E78F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рекомендательные и рекламные беседы о новых книгах, поступивших в библиотеку, энциклопедиях и журналах. Составляются списки поступления новых изданий для </w:t>
      </w:r>
      <w:proofErr w:type="spellStart"/>
      <w:r w:rsidRPr="003E78FE">
        <w:rPr>
          <w:rFonts w:ascii="Times New Roman" w:hAnsi="Times New Roman" w:cs="Times New Roman"/>
          <w:i/>
        </w:rPr>
        <w:t>педработников</w:t>
      </w:r>
      <w:proofErr w:type="spellEnd"/>
      <w:r w:rsidRPr="003E78FE">
        <w:rPr>
          <w:rFonts w:ascii="Times New Roman" w:hAnsi="Times New Roman" w:cs="Times New Roman"/>
          <w:i/>
        </w:rPr>
        <w:t xml:space="preserve"> и учащихся;</w:t>
      </w:r>
    </w:p>
    <w:p w:rsidR="003E78FE" w:rsidRPr="003E78FE" w:rsidRDefault="003E78FE" w:rsidP="003E78F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читальном зале библиотеки для учащихся и учителей оказывается помощь в подборке материала для рефератов, докладов, сообщений, оказывается помощь в составлении библиографических списков литературы.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На протяжении всего учебного года тесно ведется работа с педагогическим                   коллективом школы и родителями:</w:t>
      </w:r>
    </w:p>
    <w:p w:rsidR="003E78FE" w:rsidRPr="003E78FE" w:rsidRDefault="003E78FE" w:rsidP="003E78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родителям предоставляется индивидуальная информация об обеспеченности  учебниками, о новых поступлениях, составляются списки учебников, необходимых в новом учебном году;</w:t>
      </w:r>
    </w:p>
    <w:p w:rsidR="003E78FE" w:rsidRPr="003E78FE" w:rsidRDefault="003E78FE" w:rsidP="003E78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учителя регулярно и своевременно информируются о новинках поступления по преподаваемому предмету;</w:t>
      </w:r>
    </w:p>
    <w:p w:rsidR="003E78FE" w:rsidRPr="003E78FE" w:rsidRDefault="003E78FE" w:rsidP="003E78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>с каждым предметником ведется работа по заказу новых и недостающих учебников к новому учебному году;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Проводится консультационно-информационная работа с МО учителей-предметников, направленная на оптимальный выбор учебников и учебных пособий в новом учебном году (январь – февраль).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Составляются библиографические списки о новых поступлениях литературы,             тематические к предметным неделям, статей, опубликованных в новых поступлениях периодической печати.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Работа с учащимися школы.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Учащиеся обслуживаются согласно расписанию работы библиотеки. В начале учебного года проводятся ознакомительные экскурсии первоклассников в библиотеку. Один раз  в четверть просматриваются читательские формуляры с целью выявления задолжников, результаты сообщаются классным руководителям. Проводятся беседы с вновь записанными читателями о правилах поведения в библиотеке, о культуре чтения книг и периодики. Классные руководители информируются о чтении и посещении учащимися библиотеки.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Фонд  </w:t>
      </w:r>
      <w:proofErr w:type="spellStart"/>
      <w:r w:rsidRPr="003E78FE">
        <w:rPr>
          <w:rFonts w:ascii="Times New Roman" w:hAnsi="Times New Roman" w:cs="Times New Roman"/>
          <w:i/>
        </w:rPr>
        <w:t>медиатеки</w:t>
      </w:r>
      <w:proofErr w:type="spellEnd"/>
      <w:r w:rsidRPr="003E78FE">
        <w:rPr>
          <w:rFonts w:ascii="Times New Roman" w:hAnsi="Times New Roman" w:cs="Times New Roman"/>
          <w:i/>
        </w:rPr>
        <w:t xml:space="preserve">: видеокассеты – 17, аудиокассеты – 15, электронный учебник – 54,              CD энциклопедии – 8, CD региональный компонент – 15,  </w:t>
      </w:r>
      <w:proofErr w:type="spellStart"/>
      <w:proofErr w:type="gramStart"/>
      <w:r w:rsidRPr="003E78FE">
        <w:rPr>
          <w:rFonts w:ascii="Times New Roman" w:hAnsi="Times New Roman" w:cs="Times New Roman"/>
          <w:i/>
        </w:rPr>
        <w:t>слайд-альбомы</w:t>
      </w:r>
      <w:proofErr w:type="spellEnd"/>
      <w:proofErr w:type="gramEnd"/>
      <w:r w:rsidRPr="003E78FE">
        <w:rPr>
          <w:rFonts w:ascii="Times New Roman" w:hAnsi="Times New Roman" w:cs="Times New Roman"/>
          <w:i/>
        </w:rPr>
        <w:t xml:space="preserve"> – 5. Уроки с использованием видеоматериалов проходят как в кабинетах, так и в библиотеке. Использование </w:t>
      </w:r>
      <w:proofErr w:type="spellStart"/>
      <w:r w:rsidRPr="003E78FE">
        <w:rPr>
          <w:rFonts w:ascii="Times New Roman" w:hAnsi="Times New Roman" w:cs="Times New Roman"/>
          <w:i/>
        </w:rPr>
        <w:t>медиатеки</w:t>
      </w:r>
      <w:proofErr w:type="spellEnd"/>
      <w:r w:rsidRPr="003E78FE">
        <w:rPr>
          <w:rFonts w:ascii="Times New Roman" w:hAnsi="Times New Roman" w:cs="Times New Roman"/>
          <w:i/>
        </w:rPr>
        <w:t xml:space="preserve"> необходимо для облегчения поиска информации на любых носителях для научно-исследовательской работы, повышения образовательного уровня и подготовки к учебным конкурсам, олимпиадам; развития способностей учащихся к самостоятельному поиску, анализу, переработке информации.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Информационные ресурсы на печатных и электронных носителях расположены непосредственно в рабочей зоне читального зала. Это позволяет обеспечить свободный доступ читателям и расширить использование информации. Учащиеся имеют возможность доступа на месте ко всем ресурсам библиотеки.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Все читатели поставлены в равные условия: они могут получить любую книгу, журнал, кассету, CD- или DVD-диски.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ходе поиска необходимой информации происходит совместная деятельность читателя и библиотекаря. Ученики и педагоги в библиотеке получают необходимые консультации по работе с компьютерными программами. Школьники, умеющие работать на компьютере, могут самостоятельно подобрать себе необходимый материал на заданную тему из электронных источников, из Интернета, обработать его и перенести на другой носитель информации. Тем, кто не имеет необходимых навыков работы, оказывается индивидуальная помощь.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>На конец</w:t>
      </w:r>
      <w:proofErr w:type="gramEnd"/>
      <w:r w:rsidRPr="003E78FE">
        <w:rPr>
          <w:rFonts w:ascii="Times New Roman" w:hAnsi="Times New Roman" w:cs="Times New Roman"/>
          <w:i/>
        </w:rPr>
        <w:t xml:space="preserve"> 20</w:t>
      </w:r>
      <w:r>
        <w:rPr>
          <w:rFonts w:ascii="Times New Roman" w:hAnsi="Times New Roman" w:cs="Times New Roman"/>
          <w:i/>
        </w:rPr>
        <w:t>16</w:t>
      </w:r>
      <w:r w:rsidRPr="003E78FE">
        <w:rPr>
          <w:rFonts w:ascii="Times New Roman" w:hAnsi="Times New Roman" w:cs="Times New Roman"/>
          <w:i/>
        </w:rPr>
        <w:t>-20</w:t>
      </w:r>
      <w:r>
        <w:rPr>
          <w:rFonts w:ascii="Times New Roman" w:hAnsi="Times New Roman" w:cs="Times New Roman"/>
          <w:i/>
        </w:rPr>
        <w:t>17</w:t>
      </w:r>
      <w:r w:rsidRPr="003E78FE">
        <w:rPr>
          <w:rFonts w:ascii="Times New Roman" w:hAnsi="Times New Roman" w:cs="Times New Roman"/>
          <w:i/>
        </w:rPr>
        <w:t xml:space="preserve"> учебного года в библиотеке было записано 87 человек. Из них: 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16</w:t>
      </w:r>
      <w:r w:rsidRPr="003E78FE">
        <w:rPr>
          <w:rFonts w:ascii="Times New Roman" w:hAnsi="Times New Roman" w:cs="Times New Roman"/>
          <w:i/>
        </w:rPr>
        <w:t>– учителей МБОУ «</w:t>
      </w:r>
      <w:proofErr w:type="spellStart"/>
      <w:r w:rsidRPr="003E78FE">
        <w:rPr>
          <w:rFonts w:ascii="Times New Roman" w:hAnsi="Times New Roman" w:cs="Times New Roman"/>
          <w:i/>
        </w:rPr>
        <w:t>Татарско-Бурнашевская</w:t>
      </w:r>
      <w:proofErr w:type="spellEnd"/>
      <w:r w:rsidRPr="003E78FE">
        <w:rPr>
          <w:rFonts w:ascii="Times New Roman" w:hAnsi="Times New Roman" w:cs="Times New Roman"/>
          <w:i/>
        </w:rPr>
        <w:t xml:space="preserve"> СОШ», </w:t>
      </w:r>
      <w:r>
        <w:rPr>
          <w:rFonts w:ascii="Times New Roman" w:hAnsi="Times New Roman" w:cs="Times New Roman"/>
          <w:i/>
        </w:rPr>
        <w:t>9</w:t>
      </w:r>
      <w:r w:rsidRPr="003E78FE">
        <w:rPr>
          <w:rFonts w:ascii="Times New Roman" w:hAnsi="Times New Roman" w:cs="Times New Roman"/>
          <w:i/>
        </w:rPr>
        <w:t xml:space="preserve"> – учебно-вспомогательный персонал, 3 – работника других</w:t>
      </w:r>
      <w:r>
        <w:rPr>
          <w:rFonts w:ascii="Times New Roman" w:hAnsi="Times New Roman" w:cs="Times New Roman"/>
          <w:i/>
        </w:rPr>
        <w:t xml:space="preserve"> образовательных учреждений, 60</w:t>
      </w:r>
      <w:r w:rsidRPr="003E78FE">
        <w:rPr>
          <w:rFonts w:ascii="Times New Roman" w:hAnsi="Times New Roman" w:cs="Times New Roman"/>
          <w:i/>
        </w:rPr>
        <w:t xml:space="preserve"> - учащихся МБОУ</w:t>
      </w:r>
      <w:proofErr w:type="gramStart"/>
      <w:r w:rsidRPr="003E78FE">
        <w:rPr>
          <w:rFonts w:ascii="Times New Roman" w:hAnsi="Times New Roman" w:cs="Times New Roman"/>
          <w:i/>
        </w:rPr>
        <w:t>«</w:t>
      </w:r>
      <w:proofErr w:type="spellStart"/>
      <w:r w:rsidRPr="003E78FE">
        <w:rPr>
          <w:rFonts w:ascii="Times New Roman" w:hAnsi="Times New Roman" w:cs="Times New Roman"/>
          <w:i/>
        </w:rPr>
        <w:t>Т</w:t>
      </w:r>
      <w:proofErr w:type="gramEnd"/>
      <w:r w:rsidRPr="003E78FE">
        <w:rPr>
          <w:rFonts w:ascii="Times New Roman" w:hAnsi="Times New Roman" w:cs="Times New Roman"/>
          <w:i/>
        </w:rPr>
        <w:t>атарско-Бурнашевская</w:t>
      </w:r>
      <w:proofErr w:type="spellEnd"/>
      <w:r w:rsidRPr="003E78FE">
        <w:rPr>
          <w:rFonts w:ascii="Times New Roman" w:hAnsi="Times New Roman" w:cs="Times New Roman"/>
          <w:i/>
        </w:rPr>
        <w:t xml:space="preserve"> СОШ».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Ведется активное сотрудничество с другими библиотеками района в поиске информации, обмен опытом, справочными данными, учебной литературой. Традиционными стали открытые уроки чтения с приглашением представителей других образовательных учреждений и районных структур. Совместными усилиями организовываются выставки «Историю былых времён храня», «Страницы истории».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 xml:space="preserve">В начале </w:t>
      </w:r>
      <w:r>
        <w:rPr>
          <w:rFonts w:ascii="Times New Roman" w:hAnsi="Times New Roman" w:cs="Times New Roman"/>
          <w:i/>
        </w:rPr>
        <w:t xml:space="preserve"> 2017-2018</w:t>
      </w:r>
      <w:r w:rsidRPr="003E78FE">
        <w:rPr>
          <w:rFonts w:ascii="Times New Roman" w:hAnsi="Times New Roman" w:cs="Times New Roman"/>
          <w:i/>
        </w:rPr>
        <w:t>учебного года обеспечивается выдача учебников. На 100%  ученики школы обеспечены учебниками из фонда библиотеки.</w:t>
      </w:r>
    </w:p>
    <w:p w:rsidR="003E78FE" w:rsidRPr="003E78FE" w:rsidRDefault="003E78FE" w:rsidP="003E78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ходе работы выявлены проблемы:</w:t>
      </w:r>
    </w:p>
    <w:p w:rsidR="003E78FE" w:rsidRPr="003E78FE" w:rsidRDefault="003E78FE" w:rsidP="003E78F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недостаточно выделяется сре</w:t>
      </w:r>
      <w:proofErr w:type="gramStart"/>
      <w:r w:rsidRPr="003E78FE">
        <w:rPr>
          <w:rFonts w:ascii="Times New Roman" w:hAnsi="Times New Roman" w:cs="Times New Roman"/>
          <w:i/>
        </w:rPr>
        <w:t>дств дл</w:t>
      </w:r>
      <w:proofErr w:type="gramEnd"/>
      <w:r w:rsidRPr="003E78FE">
        <w:rPr>
          <w:rFonts w:ascii="Times New Roman" w:hAnsi="Times New Roman" w:cs="Times New Roman"/>
          <w:i/>
        </w:rPr>
        <w:t>я приобретения учебной, детской, справочной и методической литературы;</w:t>
      </w:r>
    </w:p>
    <w:p w:rsidR="003E78FE" w:rsidRPr="003E78FE" w:rsidRDefault="003E78FE" w:rsidP="003E78F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оснащение библиотеки специальной мебелью;</w:t>
      </w:r>
    </w:p>
    <w:p w:rsidR="003E78FE" w:rsidRPr="003E78FE" w:rsidRDefault="003E78FE" w:rsidP="003E78F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компьютеризация технологических процессов работы библиотеки (создание электронных каталогов)</w:t>
      </w:r>
    </w:p>
    <w:p w:rsidR="003E78FE" w:rsidRPr="0067466A" w:rsidRDefault="003E78FE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IX. Оценка материально-технической базы</w:t>
      </w:r>
    </w:p>
    <w:p w:rsidR="0044284C" w:rsidRPr="002D5D39" w:rsidRDefault="0044284C" w:rsidP="002D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Школе оборудованы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14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учебных кабинета,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из них оснащен современной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мультимедийной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техникой, в том числе:</w:t>
      </w:r>
      <w:proofErr w:type="gramEnd"/>
    </w:p>
    <w:p w:rsidR="002D5D39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кабинет физики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кабинет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биологии;</w:t>
      </w:r>
    </w:p>
    <w:p w:rsidR="0044284C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компьютерный класс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2D5D39" w:rsidRPr="0067466A" w:rsidRDefault="002D5D39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- кабинет истории;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кабинет начальных классов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переносной проектор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На </w:t>
      </w:r>
      <w:proofErr w:type="spellStart"/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первом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этаже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здания оборудованы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спортивный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. На 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втором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этаже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оборудованы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столовая и пищеблок.</w:t>
      </w:r>
    </w:p>
    <w:p w:rsidR="0044284C" w:rsidRPr="0067466A" w:rsidRDefault="0084655B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Зеленая, травяная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площадка для игр на территории Школы оборудована полосой препятствий</w:t>
      </w:r>
      <w:r w:rsidR="002D5D3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спортивный городок, лабиринт;</w:t>
      </w:r>
      <w:r w:rsidR="0044284C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Результаты анализа показателей деятельности организации</w:t>
      </w:r>
    </w:p>
    <w:p w:rsidR="0044284C" w:rsidRPr="0067466A" w:rsidRDefault="0044284C" w:rsidP="00442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Данные приведены по состоянию на 29 декабря 2017 года.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4"/>
        <w:gridCol w:w="1780"/>
        <w:gridCol w:w="1356"/>
      </w:tblGrid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44284C" w:rsidRPr="0067466A" w:rsidTr="004428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58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учащихся, успевающих на «4» и «5» по результатам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промежуточной аттестации, от общей численности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43/74%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4,1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4,1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73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Средний балл ЕГЭ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66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9 класса, которые получили неудовлетворительные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9 класса, которые получили неудовлетворительные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11 класса, которые получили результаты ниже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установленного минимального количества баллов ЕГЭ по русскому языку,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11 класса, которые получили результаты ниже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</w:t>
            </w:r>
            <w:r w:rsidR="002D5D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 (1,6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11 класса, которые получили аттестаты с отличием,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учащихся, которые принимали участие в олимпиадах, смотрах,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конкурсах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2D5D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18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от общей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2D5D39" w:rsidP="002D5D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84655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,3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5A65F0" w:rsidP="005A6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по программам с углубленным изучением отдельных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численности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по программам с применением дистанционных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в рамках сетевой формы реализации образовательных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Общая численность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том числе количество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5A65F0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14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5A65F0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14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5A65F0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5A65F0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квалификационной категорией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12,5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37,5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общей численности таких работников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19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профессиональную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14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87,5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Численность (удельный вес) педагогических и административно-хозяйственных работников,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14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87,5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44284C" w:rsidRPr="0067466A" w:rsidTr="004428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846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0,</w:t>
            </w:r>
            <w:r w:rsidR="0084655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68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от общего количества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35,7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−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сре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дств ск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которые могут пользоваться широкополосным </w:t>
            </w:r>
          </w:p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интернетом не менее 2 Мб/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58</w:t>
            </w:r>
            <w:r w:rsidR="0044284C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(100%)</w:t>
            </w:r>
          </w:p>
        </w:tc>
      </w:tr>
      <w:tr w:rsidR="0044284C" w:rsidRPr="0067466A" w:rsidTr="00442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44284C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284C" w:rsidRPr="0067466A" w:rsidRDefault="0084655B" w:rsidP="00442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20,7</w:t>
            </w:r>
          </w:p>
        </w:tc>
      </w:tr>
      <w:tr w:rsidR="0044284C" w:rsidRPr="0067466A" w:rsidTr="0044284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4284C" w:rsidRPr="0067466A" w:rsidRDefault="0044284C" w:rsidP="00442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84C" w:rsidRPr="0084655B" w:rsidRDefault="0044284C" w:rsidP="00846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Анализ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16" w:anchor="/document/99/902256369/" w:history="1">
        <w:proofErr w:type="spellStart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СанПиН</w:t>
        </w:r>
        <w:proofErr w:type="spellEnd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2.4.2.2821-10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44284C" w:rsidRPr="0084655B" w:rsidRDefault="0044284C" w:rsidP="00846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44284C" w:rsidRDefault="0044284C" w:rsidP="0044284C"/>
    <w:p w:rsidR="0044284C" w:rsidRDefault="0044284C" w:rsidP="0044284C"/>
    <w:p w:rsidR="0044284C" w:rsidRDefault="0044284C" w:rsidP="0044284C"/>
    <w:sectPr w:rsidR="0044284C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3B7"/>
    <w:multiLevelType w:val="hybridMultilevel"/>
    <w:tmpl w:val="2B5480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9797176"/>
    <w:multiLevelType w:val="hybridMultilevel"/>
    <w:tmpl w:val="25326D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4CA64D13"/>
    <w:multiLevelType w:val="multilevel"/>
    <w:tmpl w:val="4D8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43D06"/>
    <w:multiLevelType w:val="hybridMultilevel"/>
    <w:tmpl w:val="632E32E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69D3329"/>
    <w:multiLevelType w:val="hybridMultilevel"/>
    <w:tmpl w:val="BD82B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84C"/>
    <w:rsid w:val="000614D8"/>
    <w:rsid w:val="000E1312"/>
    <w:rsid w:val="001E3475"/>
    <w:rsid w:val="002D5D39"/>
    <w:rsid w:val="003E76FF"/>
    <w:rsid w:val="003E78FE"/>
    <w:rsid w:val="0044284C"/>
    <w:rsid w:val="00474F6A"/>
    <w:rsid w:val="004F5355"/>
    <w:rsid w:val="0058423E"/>
    <w:rsid w:val="00595E09"/>
    <w:rsid w:val="005A65F0"/>
    <w:rsid w:val="006D4757"/>
    <w:rsid w:val="007E378C"/>
    <w:rsid w:val="00803835"/>
    <w:rsid w:val="0084655B"/>
    <w:rsid w:val="0093330C"/>
    <w:rsid w:val="00BF7FC5"/>
    <w:rsid w:val="00CB796E"/>
    <w:rsid w:val="00DD2769"/>
    <w:rsid w:val="00DF6CF1"/>
    <w:rsid w:val="00F017F3"/>
    <w:rsid w:val="00FB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4C"/>
  </w:style>
  <w:style w:type="paragraph" w:styleId="2">
    <w:name w:val="heading 2"/>
    <w:basedOn w:val="a"/>
    <w:link w:val="20"/>
    <w:uiPriority w:val="9"/>
    <w:qFormat/>
    <w:rsid w:val="000614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284C"/>
  </w:style>
  <w:style w:type="paragraph" w:styleId="HTML">
    <w:name w:val="HTML Preformatted"/>
    <w:basedOn w:val="a"/>
    <w:link w:val="HTML0"/>
    <w:uiPriority w:val="99"/>
    <w:semiHidden/>
    <w:unhideWhenUsed/>
    <w:rsid w:val="00442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8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4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44284C"/>
  </w:style>
  <w:style w:type="character" w:customStyle="1" w:styleId="sfwc">
    <w:name w:val="sfwc"/>
    <w:basedOn w:val="a0"/>
    <w:rsid w:val="0044284C"/>
  </w:style>
  <w:style w:type="character" w:styleId="a4">
    <w:name w:val="Hyperlink"/>
    <w:basedOn w:val="a0"/>
    <w:uiPriority w:val="99"/>
    <w:semiHidden/>
    <w:unhideWhenUsed/>
    <w:rsid w:val="004428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284C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84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614D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14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19</Pages>
  <Words>5814</Words>
  <Characters>33141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cp:lastPrinted>2018-04-20T12:02:00Z</cp:lastPrinted>
  <dcterms:created xsi:type="dcterms:W3CDTF">2018-04-20T08:23:00Z</dcterms:created>
  <dcterms:modified xsi:type="dcterms:W3CDTF">2018-04-20T12:20:00Z</dcterms:modified>
</cp:coreProperties>
</file>